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632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5670"/>
        <w:gridCol w:w="1560"/>
      </w:tblGrid>
      <w:tr w:rsidR="00E114F4" w:rsidTr="0032106F">
        <w:trPr>
          <w:trHeight w:val="1135"/>
        </w:trPr>
        <w:tc>
          <w:tcPr>
            <w:tcW w:w="3402" w:type="dxa"/>
          </w:tcPr>
          <w:p w:rsidR="00E114F4" w:rsidRPr="0032106F" w:rsidRDefault="0032106F" w:rsidP="0032106F">
            <w:pPr>
              <w:jc w:val="center"/>
              <w:rPr>
                <w:rFonts w:ascii="Times New Roman" w:hAnsi="Times New Roman" w:cs="Times New Roman"/>
              </w:rPr>
            </w:pPr>
            <w:r w:rsidRPr="0032106F">
              <w:rPr>
                <w:rFonts w:ascii="Times New Roman" w:hAnsi="Times New Roman" w:cs="Times New Roman"/>
              </w:rPr>
              <w:t>CÔNG AN TỈNH HÀ NAM</w:t>
            </w:r>
            <w:r w:rsidR="00E114F4" w:rsidRPr="0032106F">
              <w:rPr>
                <w:rStyle w:val="FootnoteReference"/>
                <w:rFonts w:ascii="Times New Roman" w:hAnsi="Times New Roman" w:cs="Times New Roman"/>
              </w:rPr>
              <w:footnoteReference w:id="1"/>
            </w:r>
          </w:p>
          <w:p w:rsidR="00E114F4" w:rsidRPr="002C5101" w:rsidRDefault="00416463" w:rsidP="003210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pict>
                <v:line id="Straight Connector 5" o:spid="_x0000_s1026" style="position:absolute;left:0;text-align:left;z-index:251664384;visibility:visible;mso-width-relative:margin" from="45.35pt,16.05pt" to="99.6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" strokecolor="black [3040]"/>
              </w:pict>
            </w:r>
            <w:r w:rsidR="0032106F" w:rsidRPr="0032106F">
              <w:rPr>
                <w:rFonts w:ascii="Times New Roman" w:hAnsi="Times New Roman" w:cs="Times New Roman"/>
                <w:b/>
              </w:rPr>
              <w:t>CÔNG AN HUYỆN BÌNH LỤC</w:t>
            </w:r>
            <w:r w:rsidR="00E114F4" w:rsidRPr="0032106F">
              <w:rPr>
                <w:rStyle w:val="FootnoteReference"/>
                <w:rFonts w:ascii="Times New Roman" w:hAnsi="Times New Roman" w:cs="Times New Roman"/>
              </w:rPr>
              <w:footnoteReference w:id="2"/>
            </w:r>
          </w:p>
        </w:tc>
        <w:tc>
          <w:tcPr>
            <w:tcW w:w="5670" w:type="dxa"/>
          </w:tcPr>
          <w:p w:rsidR="00E114F4" w:rsidRPr="002C5101" w:rsidRDefault="00E114F4" w:rsidP="0094687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C5101">
              <w:rPr>
                <w:rFonts w:ascii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  <w:p w:rsidR="00E114F4" w:rsidRPr="002C5101" w:rsidRDefault="00416463" w:rsidP="009468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line id="Straight Connector 4" o:spid="_x0000_s1028" style="position:absolute;left:0;text-align:left;z-index:251663360;visibility:visible" from="62.65pt,18.8pt" to="230.4pt,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" strokecolor="black [3040]"/>
              </w:pict>
            </w:r>
            <w:r w:rsidR="00E114F4" w:rsidRPr="002C51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Độc lập </w:t>
            </w:r>
            <w:r w:rsidR="00E114F4" w:rsidRPr="002C510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114F4" w:rsidRPr="002C51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Tự do </w:t>
            </w:r>
            <w:r w:rsidR="00E114F4" w:rsidRPr="002C510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114F4" w:rsidRPr="002C51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Hạnh phúc</w:t>
            </w:r>
          </w:p>
        </w:tc>
        <w:tc>
          <w:tcPr>
            <w:tcW w:w="1560" w:type="dxa"/>
          </w:tcPr>
          <w:p w:rsidR="00E114F4" w:rsidRPr="008E4F2A" w:rsidRDefault="00E114F4" w:rsidP="0094687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AU"/>
              </w:rPr>
            </w:pPr>
            <w:r w:rsidRPr="008E4F2A">
              <w:rPr>
                <w:rFonts w:ascii="Times New Roman" w:hAnsi="Times New Roman" w:cs="Times New Roman"/>
                <w:b/>
                <w:sz w:val="20"/>
                <w:szCs w:val="20"/>
                <w:lang w:val="en-AU"/>
              </w:rPr>
              <w:t xml:space="preserve">MẪU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AU"/>
              </w:rPr>
              <w:t>P</w:t>
            </w:r>
            <w:r w:rsidR="00FC6ACD">
              <w:rPr>
                <w:rFonts w:ascii="Times New Roman" w:hAnsi="Times New Roman" w:cs="Times New Roman"/>
                <w:b/>
                <w:sz w:val="20"/>
                <w:szCs w:val="20"/>
                <w:lang w:val="en-AU"/>
              </w:rPr>
              <w:t>C15</w:t>
            </w:r>
          </w:p>
          <w:p w:rsidR="00E114F4" w:rsidRPr="002C5101" w:rsidRDefault="00E114F4" w:rsidP="00946874">
            <w:pPr>
              <w:spacing w:before="60"/>
              <w:jc w:val="center"/>
              <w:rPr>
                <w:rFonts w:ascii="Times New Roman" w:hAnsi="Times New Roman" w:cs="Times New Roman"/>
                <w:sz w:val="18"/>
                <w:szCs w:val="18"/>
                <w:lang w:val="en-A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BH theo QĐ</w:t>
            </w:r>
            <w:r w:rsidRPr="002C5101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 xml:space="preserve"> số </w:t>
            </w:r>
            <w:r w:rsidR="00871349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7272</w:t>
            </w:r>
            <w:r w:rsidRPr="002C5101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QĐ</w:t>
            </w:r>
            <w:r w:rsidRPr="002C5101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 xml:space="preserve">-BCA ngày </w:t>
            </w:r>
            <w:r w:rsidR="00871349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10</w:t>
            </w:r>
            <w:r w:rsidRPr="002C5101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/</w:t>
            </w:r>
            <w:r w:rsidR="00871349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9</w:t>
            </w:r>
            <w:r w:rsidRPr="002C5101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/2021</w:t>
            </w:r>
          </w:p>
          <w:p w:rsidR="00E114F4" w:rsidRDefault="00E114F4" w:rsidP="00946874">
            <w:pPr>
              <w:rPr>
                <w:rFonts w:ascii="Times New Roman" w:hAnsi="Times New Roman" w:cs="Times New Roman"/>
              </w:rPr>
            </w:pPr>
          </w:p>
        </w:tc>
      </w:tr>
    </w:tbl>
    <w:p w:rsidR="000E2899" w:rsidRPr="00F01CB4" w:rsidRDefault="000E2899" w:rsidP="000E2899">
      <w:pPr>
        <w:tabs>
          <w:tab w:val="left" w:pos="2478"/>
        </w:tabs>
        <w:spacing w:before="12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1CB4">
        <w:rPr>
          <w:rFonts w:ascii="Times New Roman" w:hAnsi="Times New Roman" w:cs="Times New Roman"/>
          <w:b/>
          <w:sz w:val="28"/>
          <w:szCs w:val="28"/>
        </w:rPr>
        <w:t>PHIẾU CHẤM ĐIỂM, XẾP LOẠI</w:t>
      </w:r>
    </w:p>
    <w:p w:rsidR="00E868FF" w:rsidRPr="002819D1" w:rsidRDefault="000E2899" w:rsidP="00701D2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380860">
        <w:rPr>
          <w:rFonts w:ascii="Times New Roman" w:hAnsi="Times New Roman" w:cs="Times New Roman"/>
          <w:b/>
          <w:sz w:val="26"/>
          <w:szCs w:val="26"/>
        </w:rPr>
        <w:t>Hồ</w:t>
      </w:r>
      <w:r w:rsidR="00EB7B57" w:rsidRPr="00380860">
        <w:rPr>
          <w:rFonts w:ascii="Times New Roman" w:hAnsi="Times New Roman" w:cs="Times New Roman"/>
          <w:b/>
          <w:sz w:val="26"/>
          <w:szCs w:val="26"/>
        </w:rPr>
        <w:t xml:space="preserve"> sơ</w:t>
      </w:r>
      <w:r w:rsidR="00EB7B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68FF" w:rsidRPr="002819D1">
        <w:rPr>
          <w:rFonts w:ascii="Times New Roman" w:hAnsi="Times New Roman"/>
          <w:b/>
          <w:sz w:val="26"/>
          <w:szCs w:val="26"/>
          <w:lang w:val="pt-BR"/>
        </w:rPr>
        <w:t xml:space="preserve">vụ việc vi phạm pháp luật </w:t>
      </w:r>
      <w:r w:rsidR="00E868FF" w:rsidRPr="002819D1">
        <w:rPr>
          <w:rFonts w:ascii="Times New Roman" w:hAnsi="Times New Roman"/>
          <w:b/>
          <w:bCs/>
          <w:color w:val="000000"/>
          <w:sz w:val="26"/>
          <w:szCs w:val="26"/>
        </w:rPr>
        <w:t xml:space="preserve">hình sự </w:t>
      </w:r>
    </w:p>
    <w:p w:rsidR="000E2899" w:rsidRPr="006A77C4" w:rsidRDefault="00E868FF" w:rsidP="006A77C4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2819D1">
        <w:rPr>
          <w:rFonts w:ascii="Times New Roman" w:hAnsi="Times New Roman"/>
          <w:b/>
          <w:bCs/>
          <w:color w:val="000000"/>
          <w:sz w:val="26"/>
          <w:szCs w:val="26"/>
        </w:rPr>
        <w:t>chưa đến mức khởi tố, bị xử lý hành chính</w:t>
      </w:r>
      <w:r w:rsidR="000350E1">
        <w:rPr>
          <w:rFonts w:ascii="Times New Roman" w:hAnsi="Times New Roman"/>
          <w:b/>
          <w:bCs/>
          <w:color w:val="000000"/>
          <w:sz w:val="26"/>
          <w:szCs w:val="26"/>
        </w:rPr>
        <w:t xml:space="preserve"> (XP)</w:t>
      </w:r>
    </w:p>
    <w:p w:rsidR="00E114F4" w:rsidRDefault="00416463" w:rsidP="000039EB">
      <w:pPr>
        <w:tabs>
          <w:tab w:val="left" w:pos="2478"/>
        </w:tabs>
        <w:spacing w:before="24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line id="Straight Connector 3" o:spid="_x0000_s1027" style="position:absolute;left:0;text-align:left;z-index:251666432;visibility:visible;mso-width-relative:margin" from="172.45pt,2.7pt" to="308.75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" strokecolor="black [3040]"/>
        </w:pict>
      </w:r>
      <w:r w:rsidR="00E114F4">
        <w:rPr>
          <w:rFonts w:ascii="Times New Roman" w:hAnsi="Times New Roman" w:cs="Times New Roman"/>
          <w:sz w:val="28"/>
          <w:szCs w:val="28"/>
        </w:rPr>
        <w:t>Số hồ sơ</w:t>
      </w:r>
      <w:r w:rsidR="00E114F4" w:rsidRPr="00627342">
        <w:rPr>
          <w:rFonts w:ascii="Times New Roman" w:hAnsi="Times New Roman" w:cs="Times New Roman"/>
          <w:sz w:val="28"/>
          <w:szCs w:val="28"/>
        </w:rPr>
        <w:t>:</w:t>
      </w:r>
      <w:r w:rsidR="00E114F4">
        <w:rPr>
          <w:rFonts w:ascii="Times New Roman" w:hAnsi="Times New Roman" w:cs="Times New Roman"/>
          <w:sz w:val="28"/>
          <w:szCs w:val="28"/>
        </w:rPr>
        <w:t xml:space="preserve"> </w:t>
      </w:r>
      <w:r w:rsidR="00533F0A">
        <w:rPr>
          <w:rFonts w:ascii="Times New Roman" w:hAnsi="Times New Roman" w:cs="Times New Roman"/>
          <w:sz w:val="28"/>
          <w:szCs w:val="28"/>
        </w:rPr>
        <w:t>21XP0423/11111E</w:t>
      </w:r>
    </w:p>
    <w:p w:rsidR="00533F0A" w:rsidRDefault="00884F99" w:rsidP="000039EB">
      <w:pPr>
        <w:tabs>
          <w:tab w:val="left" w:pos="2478"/>
        </w:tabs>
        <w:spacing w:before="120" w:after="120" w:line="240" w:lineRule="auto"/>
        <w:ind w:firstLine="720"/>
        <w:jc w:val="both"/>
        <w:rPr>
          <w:rFonts w:ascii="Times New Roman" w:hAnsi="Times New Roman"/>
          <w:bCs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Trích yếu: </w:t>
      </w:r>
      <w:r w:rsidR="00F17368">
        <w:rPr>
          <w:rFonts w:ascii="Times New Roman" w:hAnsi="Times New Roman" w:cs="Times New Roman"/>
          <w:sz w:val="28"/>
          <w:szCs w:val="28"/>
        </w:rPr>
        <w:t xml:space="preserve">Hồ sơ xử phạt hành chính hàng cấm pháo nổ xảy ra ngày </w:t>
      </w:r>
      <w:r w:rsidR="00533F0A">
        <w:rPr>
          <w:rFonts w:ascii="Times New Roman" w:hAnsi="Times New Roman"/>
          <w:bCs/>
          <w:spacing w:val="-4"/>
          <w:sz w:val="28"/>
          <w:szCs w:val="28"/>
        </w:rPr>
        <w:t xml:space="preserve">02/01/2023 </w:t>
      </w:r>
      <w:r w:rsidR="00533F0A">
        <w:rPr>
          <w:rFonts w:ascii="Times New Roman" w:hAnsi="Times New Roman"/>
          <w:bCs/>
          <w:spacing w:val="-4"/>
          <w:sz w:val="28"/>
          <w:szCs w:val="28"/>
        </w:rPr>
        <w:t>tại nhà của bà Phạm Thị Oanh – SN 1964, ở thôn đội 1, xã Ngọ</w:t>
      </w:r>
      <w:r w:rsidR="00533F0A">
        <w:rPr>
          <w:rFonts w:ascii="Times New Roman" w:hAnsi="Times New Roman"/>
          <w:bCs/>
          <w:spacing w:val="-4"/>
          <w:sz w:val="28"/>
          <w:szCs w:val="28"/>
        </w:rPr>
        <w:t>c Lũ, huyện Bình Lục, tỉnh Hà Nam</w:t>
      </w:r>
    </w:p>
    <w:p w:rsidR="00E114F4" w:rsidRDefault="00E114F4" w:rsidP="000039EB">
      <w:pPr>
        <w:tabs>
          <w:tab w:val="left" w:pos="2478"/>
        </w:tabs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Cán bộ quản lý hồ sơ: </w:t>
      </w:r>
      <w:r w:rsidR="00F17368">
        <w:rPr>
          <w:rFonts w:ascii="Times New Roman" w:hAnsi="Times New Roman" w:cs="Times New Roman"/>
          <w:sz w:val="28"/>
          <w:szCs w:val="28"/>
        </w:rPr>
        <w:t>Lê Văn Vượng</w:t>
      </w:r>
    </w:p>
    <w:tbl>
      <w:tblPr>
        <w:tblStyle w:val="TableGrid"/>
        <w:tblW w:w="0" w:type="auto"/>
        <w:tblInd w:w="106" w:type="dxa"/>
        <w:tblLook w:val="04A0" w:firstRow="1" w:lastRow="0" w:firstColumn="1" w:lastColumn="0" w:noHBand="0" w:noVBand="1"/>
      </w:tblPr>
      <w:tblGrid>
        <w:gridCol w:w="706"/>
        <w:gridCol w:w="5785"/>
        <w:gridCol w:w="991"/>
        <w:gridCol w:w="851"/>
        <w:gridCol w:w="1132"/>
      </w:tblGrid>
      <w:tr w:rsidR="000E2899" w:rsidRPr="00501425" w:rsidTr="003E7A5B">
        <w:tc>
          <w:tcPr>
            <w:tcW w:w="706" w:type="dxa"/>
            <w:vAlign w:val="center"/>
          </w:tcPr>
          <w:p w:rsidR="000E2899" w:rsidRPr="00501425" w:rsidRDefault="000E2899" w:rsidP="00884F99">
            <w:pPr>
              <w:tabs>
                <w:tab w:val="left" w:pos="2478"/>
              </w:tabs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425">
              <w:rPr>
                <w:rFonts w:ascii="Times New Roman" w:hAnsi="Times New Roman" w:cs="Times New Roman"/>
                <w:b/>
                <w:sz w:val="24"/>
                <w:szCs w:val="24"/>
              </w:rPr>
              <w:t>STT</w:t>
            </w:r>
          </w:p>
        </w:tc>
        <w:tc>
          <w:tcPr>
            <w:tcW w:w="5785" w:type="dxa"/>
            <w:vAlign w:val="center"/>
          </w:tcPr>
          <w:p w:rsidR="000E2899" w:rsidRPr="00501425" w:rsidRDefault="00A4732C" w:rsidP="00884F99">
            <w:pPr>
              <w:tabs>
                <w:tab w:val="left" w:pos="2478"/>
              </w:tabs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  <w:r w:rsidR="000E2899" w:rsidRPr="00501425">
              <w:rPr>
                <w:rFonts w:ascii="Times New Roman" w:hAnsi="Times New Roman" w:cs="Times New Roman"/>
                <w:b/>
                <w:sz w:val="24"/>
                <w:szCs w:val="24"/>
              </w:rPr>
              <w:t>iêu chí chấm điểm</w:t>
            </w:r>
          </w:p>
        </w:tc>
        <w:tc>
          <w:tcPr>
            <w:tcW w:w="991" w:type="dxa"/>
            <w:vAlign w:val="center"/>
          </w:tcPr>
          <w:p w:rsidR="000E2899" w:rsidRPr="00501425" w:rsidRDefault="000350E1" w:rsidP="00884F99">
            <w:pPr>
              <w:tabs>
                <w:tab w:val="left" w:pos="2478"/>
              </w:tabs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Đ</w:t>
            </w:r>
            <w:r w:rsidR="000E2899" w:rsidRPr="00501425">
              <w:rPr>
                <w:rFonts w:ascii="Times New Roman" w:hAnsi="Times New Roman" w:cs="Times New Roman"/>
                <w:b/>
                <w:sz w:val="24"/>
                <w:szCs w:val="24"/>
              </w:rPr>
              <w:t>iểm tối đa</w:t>
            </w:r>
          </w:p>
        </w:tc>
        <w:tc>
          <w:tcPr>
            <w:tcW w:w="851" w:type="dxa"/>
            <w:vAlign w:val="center"/>
          </w:tcPr>
          <w:p w:rsidR="000E2899" w:rsidRPr="00501425" w:rsidRDefault="000E2899" w:rsidP="00884F99">
            <w:pPr>
              <w:tabs>
                <w:tab w:val="left" w:pos="2478"/>
              </w:tabs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4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Điểm </w:t>
            </w:r>
            <w:r w:rsidR="00884F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CB </w:t>
            </w:r>
            <w:r w:rsidRPr="00501425">
              <w:rPr>
                <w:rFonts w:ascii="Times New Roman" w:hAnsi="Times New Roman" w:cs="Times New Roman"/>
                <w:b/>
                <w:sz w:val="24"/>
                <w:szCs w:val="24"/>
              </w:rPr>
              <w:t>tự chấm</w:t>
            </w:r>
          </w:p>
        </w:tc>
        <w:tc>
          <w:tcPr>
            <w:tcW w:w="1132" w:type="dxa"/>
            <w:vAlign w:val="center"/>
          </w:tcPr>
          <w:p w:rsidR="000E2899" w:rsidRPr="00501425" w:rsidRDefault="000E2899" w:rsidP="00884F99">
            <w:pPr>
              <w:tabs>
                <w:tab w:val="left" w:pos="2478"/>
              </w:tabs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4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Điểm CH </w:t>
            </w:r>
            <w:r w:rsidR="00884F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đơn vị </w:t>
            </w:r>
            <w:r w:rsidRPr="00501425">
              <w:rPr>
                <w:rFonts w:ascii="Times New Roman" w:hAnsi="Times New Roman" w:cs="Times New Roman"/>
                <w:b/>
                <w:sz w:val="24"/>
                <w:szCs w:val="24"/>
              </w:rPr>
              <w:t>chấm</w:t>
            </w:r>
            <w:r w:rsidR="00884F99">
              <w:rPr>
                <w:rStyle w:val="FootnoteReference"/>
                <w:rFonts w:ascii="Times New Roman" w:hAnsi="Times New Roman" w:cs="Times New Roman"/>
                <w:b/>
                <w:sz w:val="24"/>
                <w:szCs w:val="24"/>
              </w:rPr>
              <w:footnoteReference w:id="3"/>
            </w:r>
          </w:p>
        </w:tc>
      </w:tr>
      <w:tr w:rsidR="00533F0A" w:rsidTr="003E7A5B">
        <w:tc>
          <w:tcPr>
            <w:tcW w:w="706" w:type="dxa"/>
          </w:tcPr>
          <w:p w:rsidR="00533F0A" w:rsidRPr="00145F88" w:rsidRDefault="00533F0A" w:rsidP="00884F99">
            <w:pPr>
              <w:spacing w:before="40" w:after="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 w:colFirst="4" w:colLast="4"/>
            <w:r w:rsidRPr="00145F88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5785" w:type="dxa"/>
          </w:tcPr>
          <w:p w:rsidR="00533F0A" w:rsidRPr="00145F88" w:rsidRDefault="00533F0A" w:rsidP="00884F99">
            <w:pPr>
              <w:spacing w:before="40" w:after="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45F88">
              <w:rPr>
                <w:rFonts w:ascii="Times New Roman" w:hAnsi="Times New Roman"/>
                <w:b/>
                <w:sz w:val="24"/>
                <w:szCs w:val="24"/>
              </w:rPr>
              <w:t xml:space="preserve">Trình tự, thủ tục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lập, </w:t>
            </w:r>
            <w:r w:rsidRPr="00145F88">
              <w:rPr>
                <w:rFonts w:ascii="Times New Roman" w:hAnsi="Times New Roman"/>
                <w:b/>
                <w:sz w:val="24"/>
                <w:szCs w:val="24"/>
              </w:rPr>
              <w:t>đăng ký, quản lý, sử dụng hồ sơ</w:t>
            </w:r>
          </w:p>
        </w:tc>
        <w:tc>
          <w:tcPr>
            <w:tcW w:w="991" w:type="dxa"/>
            <w:vAlign w:val="center"/>
          </w:tcPr>
          <w:p w:rsidR="00533F0A" w:rsidRPr="00145F88" w:rsidRDefault="00533F0A" w:rsidP="00884F99">
            <w:pPr>
              <w:spacing w:before="40" w:after="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851" w:type="dxa"/>
          </w:tcPr>
          <w:p w:rsidR="00533F0A" w:rsidRDefault="00533F0A" w:rsidP="00884F99">
            <w:pPr>
              <w:tabs>
                <w:tab w:val="left" w:pos="2478"/>
              </w:tabs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132" w:type="dxa"/>
          </w:tcPr>
          <w:p w:rsidR="00533F0A" w:rsidRDefault="00533F0A" w:rsidP="00C92FE9">
            <w:pPr>
              <w:tabs>
                <w:tab w:val="left" w:pos="2478"/>
              </w:tabs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bookmarkEnd w:id="0"/>
      <w:tr w:rsidR="00533F0A" w:rsidTr="003E7A5B">
        <w:tc>
          <w:tcPr>
            <w:tcW w:w="706" w:type="dxa"/>
          </w:tcPr>
          <w:p w:rsidR="00533F0A" w:rsidRPr="00145F88" w:rsidRDefault="00533F0A" w:rsidP="00884F99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5785" w:type="dxa"/>
          </w:tcPr>
          <w:p w:rsidR="00533F0A" w:rsidRPr="00D908F5" w:rsidRDefault="00533F0A" w:rsidP="00884F99">
            <w:pPr>
              <w:spacing w:before="40" w:after="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>Đ</w:t>
            </w:r>
            <w:r w:rsidRPr="00D908F5">
              <w:rPr>
                <w:rFonts w:ascii="Times New Roman" w:hAnsi="Times New Roman"/>
                <w:sz w:val="24"/>
                <w:szCs w:val="24"/>
                <w:lang w:val="pt-BR"/>
              </w:rPr>
              <w:t>úng trình tự, thủ tục, cấu tạo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hồ sơ.</w:t>
            </w:r>
          </w:p>
        </w:tc>
        <w:tc>
          <w:tcPr>
            <w:tcW w:w="991" w:type="dxa"/>
            <w:vAlign w:val="center"/>
          </w:tcPr>
          <w:p w:rsidR="00533F0A" w:rsidRPr="00145F88" w:rsidRDefault="00533F0A" w:rsidP="00884F99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</w:tcPr>
          <w:p w:rsidR="00533F0A" w:rsidRDefault="00533F0A" w:rsidP="00884F99">
            <w:pPr>
              <w:tabs>
                <w:tab w:val="left" w:pos="2478"/>
              </w:tabs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132" w:type="dxa"/>
          </w:tcPr>
          <w:p w:rsidR="00533F0A" w:rsidRDefault="00533F0A" w:rsidP="00C92FE9">
            <w:pPr>
              <w:tabs>
                <w:tab w:val="left" w:pos="2478"/>
              </w:tabs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</w:tr>
      <w:tr w:rsidR="00533F0A" w:rsidTr="003E7A5B">
        <w:tc>
          <w:tcPr>
            <w:tcW w:w="706" w:type="dxa"/>
          </w:tcPr>
          <w:p w:rsidR="00533F0A" w:rsidRPr="00145F88" w:rsidRDefault="00533F0A" w:rsidP="00884F99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5785" w:type="dxa"/>
          </w:tcPr>
          <w:p w:rsidR="00533F0A" w:rsidRPr="00394A23" w:rsidRDefault="00533F0A" w:rsidP="00884F99">
            <w:pPr>
              <w:spacing w:before="40" w:after="40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  <w:lang w:val="pt-BR"/>
              </w:rPr>
              <w:t>Đ</w:t>
            </w:r>
            <w:r w:rsidRPr="00394A23">
              <w:rPr>
                <w:rFonts w:ascii="Times New Roman" w:hAnsi="Times New Roman"/>
                <w:spacing w:val="-6"/>
                <w:sz w:val="24"/>
                <w:szCs w:val="24"/>
                <w:lang w:val="pt-BR"/>
              </w:rPr>
              <w:t>úng thẩm quyền và phân công, phân cấ</w:t>
            </w:r>
            <w:r>
              <w:rPr>
                <w:rFonts w:ascii="Times New Roman" w:hAnsi="Times New Roman"/>
                <w:spacing w:val="-6"/>
                <w:sz w:val="24"/>
                <w:szCs w:val="24"/>
                <w:lang w:val="pt-BR"/>
              </w:rPr>
              <w:t>p.</w:t>
            </w:r>
          </w:p>
        </w:tc>
        <w:tc>
          <w:tcPr>
            <w:tcW w:w="991" w:type="dxa"/>
            <w:vAlign w:val="center"/>
          </w:tcPr>
          <w:p w:rsidR="00533F0A" w:rsidRPr="00145F88" w:rsidRDefault="00533F0A" w:rsidP="00884F99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</w:tcPr>
          <w:p w:rsidR="00533F0A" w:rsidRDefault="00533F0A" w:rsidP="00884F99">
            <w:pPr>
              <w:tabs>
                <w:tab w:val="left" w:pos="2478"/>
              </w:tabs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132" w:type="dxa"/>
          </w:tcPr>
          <w:p w:rsidR="00533F0A" w:rsidRDefault="00533F0A" w:rsidP="00C92FE9">
            <w:pPr>
              <w:tabs>
                <w:tab w:val="left" w:pos="2478"/>
              </w:tabs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</w:tr>
      <w:tr w:rsidR="00533F0A" w:rsidTr="003E7A5B">
        <w:tc>
          <w:tcPr>
            <w:tcW w:w="706" w:type="dxa"/>
          </w:tcPr>
          <w:p w:rsidR="00533F0A" w:rsidRPr="00145F88" w:rsidRDefault="00533F0A" w:rsidP="00884F99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5785" w:type="dxa"/>
          </w:tcPr>
          <w:p w:rsidR="00533F0A" w:rsidRPr="00D908F5" w:rsidRDefault="00533F0A" w:rsidP="00884F99">
            <w:pPr>
              <w:spacing w:before="40" w:after="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>Đ</w:t>
            </w:r>
            <w:r w:rsidRPr="00D908F5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ăng ký đúng thời 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hạn; </w:t>
            </w:r>
            <w:r w:rsidRPr="000C4C8A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báo diễn biến kịp thời; gửi thẻ, phiếu về 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>cơ quan</w:t>
            </w:r>
            <w:r w:rsidRPr="000C4C8A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Hồ sơ đúng quy định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>.</w:t>
            </w:r>
          </w:p>
        </w:tc>
        <w:tc>
          <w:tcPr>
            <w:tcW w:w="991" w:type="dxa"/>
            <w:vAlign w:val="center"/>
          </w:tcPr>
          <w:p w:rsidR="00533F0A" w:rsidRPr="00145F88" w:rsidRDefault="00533F0A" w:rsidP="00884F99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533F0A" w:rsidRDefault="00533F0A" w:rsidP="00884F99">
            <w:pPr>
              <w:tabs>
                <w:tab w:val="left" w:pos="2478"/>
              </w:tabs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2" w:type="dxa"/>
          </w:tcPr>
          <w:p w:rsidR="00533F0A" w:rsidRDefault="00533F0A" w:rsidP="00C92FE9">
            <w:pPr>
              <w:tabs>
                <w:tab w:val="left" w:pos="2478"/>
              </w:tabs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533F0A" w:rsidTr="003E7A5B">
        <w:tc>
          <w:tcPr>
            <w:tcW w:w="706" w:type="dxa"/>
          </w:tcPr>
          <w:p w:rsidR="00533F0A" w:rsidRPr="00145F88" w:rsidRDefault="00533F0A" w:rsidP="00884F99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5785" w:type="dxa"/>
          </w:tcPr>
          <w:p w:rsidR="00533F0A" w:rsidRPr="002C5101" w:rsidRDefault="00533F0A" w:rsidP="00884F99">
            <w:pPr>
              <w:spacing w:before="40" w:after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5101">
              <w:rPr>
                <w:rFonts w:ascii="Times New Roman" w:hAnsi="Times New Roman"/>
                <w:sz w:val="24"/>
                <w:szCs w:val="24"/>
                <w:lang w:val="pt-BR"/>
              </w:rPr>
              <w:t>Sử dụng biểu mẫu hồ sơ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</w:t>
            </w:r>
            <w:r w:rsidRPr="002C5101">
              <w:rPr>
                <w:rFonts w:ascii="Times New Roman" w:hAnsi="Times New Roman"/>
                <w:sz w:val="24"/>
                <w:szCs w:val="24"/>
                <w:lang w:val="pt-BR"/>
              </w:rPr>
              <w:t>đúng quy định, ghi đầy đủ, chính xác các danh mục, chỉ tiêu thông tin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>.</w:t>
            </w:r>
          </w:p>
        </w:tc>
        <w:tc>
          <w:tcPr>
            <w:tcW w:w="991" w:type="dxa"/>
            <w:vAlign w:val="center"/>
          </w:tcPr>
          <w:p w:rsidR="00533F0A" w:rsidRPr="00145F88" w:rsidRDefault="00533F0A" w:rsidP="00884F99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533F0A" w:rsidRDefault="00533F0A" w:rsidP="00884F99">
            <w:pPr>
              <w:tabs>
                <w:tab w:val="left" w:pos="2478"/>
              </w:tabs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2" w:type="dxa"/>
          </w:tcPr>
          <w:p w:rsidR="00533F0A" w:rsidRDefault="00533F0A" w:rsidP="00C92FE9">
            <w:pPr>
              <w:tabs>
                <w:tab w:val="left" w:pos="2478"/>
              </w:tabs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533F0A" w:rsidTr="003E7A5B">
        <w:tc>
          <w:tcPr>
            <w:tcW w:w="706" w:type="dxa"/>
          </w:tcPr>
          <w:p w:rsidR="00533F0A" w:rsidRDefault="00533F0A" w:rsidP="00884F99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5785" w:type="dxa"/>
          </w:tcPr>
          <w:p w:rsidR="00533F0A" w:rsidRPr="00D908F5" w:rsidRDefault="00533F0A" w:rsidP="00884F99">
            <w:pPr>
              <w:spacing w:before="40" w:after="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>Tài liệu trong hồ sơ được sắp xếp theo trình tự thời gian, diễn biến của hoạt động nghiệp vụ.</w:t>
            </w:r>
          </w:p>
        </w:tc>
        <w:tc>
          <w:tcPr>
            <w:tcW w:w="991" w:type="dxa"/>
            <w:vAlign w:val="center"/>
          </w:tcPr>
          <w:p w:rsidR="00533F0A" w:rsidRDefault="00533F0A" w:rsidP="00884F99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</w:tcPr>
          <w:p w:rsidR="00533F0A" w:rsidRDefault="00533F0A" w:rsidP="00884F99">
            <w:pPr>
              <w:tabs>
                <w:tab w:val="left" w:pos="2478"/>
              </w:tabs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132" w:type="dxa"/>
          </w:tcPr>
          <w:p w:rsidR="00533F0A" w:rsidRDefault="00533F0A" w:rsidP="00C92FE9">
            <w:pPr>
              <w:tabs>
                <w:tab w:val="left" w:pos="2478"/>
              </w:tabs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</w:tr>
      <w:tr w:rsidR="00533F0A" w:rsidTr="003E7A5B">
        <w:tc>
          <w:tcPr>
            <w:tcW w:w="706" w:type="dxa"/>
          </w:tcPr>
          <w:p w:rsidR="00533F0A" w:rsidRDefault="00533F0A" w:rsidP="00884F99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5785" w:type="dxa"/>
          </w:tcPr>
          <w:p w:rsidR="00533F0A" w:rsidRPr="00D908F5" w:rsidRDefault="00533F0A" w:rsidP="00884F99">
            <w:pPr>
              <w:spacing w:before="40" w:after="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Hồ sơ không bị rách nát, hư hỏng và có thống kê tài liệu; </w:t>
            </w:r>
            <w:r w:rsidRPr="000D732E">
              <w:rPr>
                <w:rFonts w:ascii="Times New Roman" w:hAnsi="Times New Roman"/>
                <w:sz w:val="24"/>
                <w:szCs w:val="24"/>
                <w:lang w:val="pt-BR"/>
              </w:rPr>
              <w:t>xác định độ mật đúng quy định.</w:t>
            </w:r>
          </w:p>
        </w:tc>
        <w:tc>
          <w:tcPr>
            <w:tcW w:w="991" w:type="dxa"/>
            <w:vAlign w:val="center"/>
          </w:tcPr>
          <w:p w:rsidR="00533F0A" w:rsidRDefault="00533F0A" w:rsidP="00884F99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</w:tcPr>
          <w:p w:rsidR="00533F0A" w:rsidRDefault="00533F0A" w:rsidP="00884F99">
            <w:pPr>
              <w:tabs>
                <w:tab w:val="left" w:pos="2478"/>
              </w:tabs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132" w:type="dxa"/>
          </w:tcPr>
          <w:p w:rsidR="00533F0A" w:rsidRDefault="00533F0A" w:rsidP="00C92FE9">
            <w:pPr>
              <w:tabs>
                <w:tab w:val="left" w:pos="2478"/>
              </w:tabs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</w:tr>
      <w:tr w:rsidR="00533F0A" w:rsidTr="003E7A5B">
        <w:tc>
          <w:tcPr>
            <w:tcW w:w="706" w:type="dxa"/>
          </w:tcPr>
          <w:p w:rsidR="00533F0A" w:rsidRPr="00263B94" w:rsidRDefault="00533F0A" w:rsidP="00884F99">
            <w:pPr>
              <w:spacing w:before="40" w:after="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3B94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5785" w:type="dxa"/>
          </w:tcPr>
          <w:p w:rsidR="00533F0A" w:rsidRPr="00263B94" w:rsidRDefault="00533F0A" w:rsidP="00884F99">
            <w:pPr>
              <w:spacing w:before="40" w:after="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Nội dung </w:t>
            </w:r>
            <w:r w:rsidRPr="00263B94">
              <w:rPr>
                <w:rFonts w:ascii="Times New Roman" w:hAnsi="Times New Roman"/>
                <w:b/>
                <w:sz w:val="24"/>
                <w:szCs w:val="24"/>
              </w:rPr>
              <w:t>hồ sơ</w:t>
            </w:r>
          </w:p>
        </w:tc>
        <w:tc>
          <w:tcPr>
            <w:tcW w:w="991" w:type="dxa"/>
            <w:vAlign w:val="center"/>
          </w:tcPr>
          <w:p w:rsidR="00533F0A" w:rsidRPr="00263B94" w:rsidRDefault="00533F0A" w:rsidP="00884F99">
            <w:pPr>
              <w:spacing w:before="40" w:after="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851" w:type="dxa"/>
          </w:tcPr>
          <w:p w:rsidR="00533F0A" w:rsidRDefault="00533F0A" w:rsidP="00884F99">
            <w:pPr>
              <w:tabs>
                <w:tab w:val="left" w:pos="2478"/>
              </w:tabs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132" w:type="dxa"/>
          </w:tcPr>
          <w:p w:rsidR="00533F0A" w:rsidRDefault="00533F0A" w:rsidP="007817DB">
            <w:pPr>
              <w:tabs>
                <w:tab w:val="left" w:pos="2478"/>
              </w:tabs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533F0A" w:rsidTr="003E7A5B">
        <w:tc>
          <w:tcPr>
            <w:tcW w:w="706" w:type="dxa"/>
            <w:tcBorders>
              <w:bottom w:val="dashSmallGap" w:sz="4" w:space="0" w:color="auto"/>
            </w:tcBorders>
          </w:tcPr>
          <w:p w:rsidR="00533F0A" w:rsidRDefault="00533F0A" w:rsidP="00884F99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5785" w:type="dxa"/>
            <w:tcBorders>
              <w:bottom w:val="dashSmallGap" w:sz="4" w:space="0" w:color="auto"/>
            </w:tcBorders>
          </w:tcPr>
          <w:p w:rsidR="00533F0A" w:rsidRPr="000668C6" w:rsidRDefault="00533F0A" w:rsidP="00884F99">
            <w:pPr>
              <w:spacing w:before="40" w:after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0860">
              <w:rPr>
                <w:rFonts w:ascii="Times New Roman" w:hAnsi="Times New Roman"/>
                <w:sz w:val="24"/>
                <w:szCs w:val="24"/>
                <w:lang w:val="pt-BR"/>
              </w:rPr>
              <w:t>Có đầy đủ tài liệu ban đầu làm căn cứ lập, đăng ký hồ sơ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>, gồm:</w:t>
            </w:r>
            <w:r w:rsidRPr="009D0953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991" w:type="dxa"/>
            <w:tcBorders>
              <w:bottom w:val="dashSmallGap" w:sz="4" w:space="0" w:color="auto"/>
            </w:tcBorders>
            <w:vAlign w:val="center"/>
          </w:tcPr>
          <w:p w:rsidR="00533F0A" w:rsidRDefault="00533F0A" w:rsidP="00884F99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bottom w:val="dashSmallGap" w:sz="4" w:space="0" w:color="auto"/>
            </w:tcBorders>
          </w:tcPr>
          <w:p w:rsidR="00533F0A" w:rsidRDefault="00533F0A" w:rsidP="00884F99">
            <w:pPr>
              <w:tabs>
                <w:tab w:val="left" w:pos="2478"/>
              </w:tabs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  <w:tcBorders>
              <w:bottom w:val="dashSmallGap" w:sz="4" w:space="0" w:color="auto"/>
            </w:tcBorders>
          </w:tcPr>
          <w:p w:rsidR="00533F0A" w:rsidRDefault="00533F0A" w:rsidP="007817DB">
            <w:pPr>
              <w:tabs>
                <w:tab w:val="left" w:pos="2478"/>
              </w:tabs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3F0A" w:rsidTr="003E7A5B">
        <w:tc>
          <w:tcPr>
            <w:tcW w:w="706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533F0A" w:rsidRDefault="00533F0A" w:rsidP="00884F99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533F0A" w:rsidRPr="00380860" w:rsidRDefault="00533F0A" w:rsidP="00884F99">
            <w:pPr>
              <w:spacing w:before="40" w:after="40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- T</w:t>
            </w:r>
            <w:r w:rsidRPr="009D0953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ài liệu làm căn cứ xác định hành vi vi phạm hành chính</w:t>
            </w:r>
            <w:r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 xml:space="preserve"> (như Biên bản phạm tội quả tang; biên bản vi phạm hành chính; tin báo, tố giác tội phạm - nếu có);</w:t>
            </w:r>
          </w:p>
        </w:tc>
        <w:tc>
          <w:tcPr>
            <w:tcW w:w="99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533F0A" w:rsidRPr="00301BF2" w:rsidRDefault="00533F0A" w:rsidP="00884F99">
            <w:pPr>
              <w:spacing w:before="40" w:after="4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01BF2">
              <w:rPr>
                <w:rFonts w:ascii="Times New Roman" w:hAnsi="Times New Roman"/>
                <w:i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533F0A" w:rsidRDefault="00533F0A" w:rsidP="00884F99">
            <w:pPr>
              <w:tabs>
                <w:tab w:val="left" w:pos="2478"/>
              </w:tabs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533F0A" w:rsidRDefault="00533F0A" w:rsidP="007817DB">
            <w:pPr>
              <w:tabs>
                <w:tab w:val="left" w:pos="2478"/>
              </w:tabs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33F0A" w:rsidTr="003E7A5B">
        <w:tc>
          <w:tcPr>
            <w:tcW w:w="706" w:type="dxa"/>
            <w:tcBorders>
              <w:top w:val="dashSmallGap" w:sz="4" w:space="0" w:color="auto"/>
              <w:right w:val="dashSmallGap" w:sz="4" w:space="0" w:color="auto"/>
            </w:tcBorders>
          </w:tcPr>
          <w:p w:rsidR="00533F0A" w:rsidRDefault="00533F0A" w:rsidP="00884F99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5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533F0A" w:rsidRPr="00380860" w:rsidRDefault="00533F0A" w:rsidP="00884F99">
            <w:pPr>
              <w:spacing w:before="40" w:after="40"/>
              <w:jc w:val="both"/>
              <w:rPr>
                <w:rFonts w:ascii="Times New Roman" w:hAnsi="Times New Roman"/>
                <w:i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 xml:space="preserve">- Quyết định xử lý vi phạm hành chính; Quyết định tạm giữ tài liệu, tang vật, phương tiện vi phạm - nếu có; Kết quả tra cứu trả lời của cơ quan Hồ sơ, Lý lịch cá nhân có kết quả xác minh </w:t>
            </w:r>
            <w:r w:rsidRPr="00301BF2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 xml:space="preserve">(đối với </w:t>
            </w:r>
            <w:r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 xml:space="preserve">đối tượng trong </w:t>
            </w:r>
            <w:r w:rsidRPr="00301BF2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 xml:space="preserve">vụ việc xử </w:t>
            </w:r>
            <w:r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 xml:space="preserve">lý </w:t>
            </w:r>
            <w:r w:rsidRPr="00301BF2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vi phạm hành chính)</w:t>
            </w:r>
            <w:r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.</w:t>
            </w:r>
          </w:p>
        </w:tc>
        <w:tc>
          <w:tcPr>
            <w:tcW w:w="991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533F0A" w:rsidRPr="00301BF2" w:rsidRDefault="00533F0A" w:rsidP="00884F99">
            <w:pPr>
              <w:spacing w:before="40" w:after="4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01BF2">
              <w:rPr>
                <w:rFonts w:ascii="Times New Roman" w:hAnsi="Times New Roman"/>
                <w:i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533F0A" w:rsidRDefault="00533F0A" w:rsidP="00884F99">
            <w:pPr>
              <w:tabs>
                <w:tab w:val="left" w:pos="2478"/>
              </w:tabs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2" w:type="dxa"/>
            <w:tcBorders>
              <w:top w:val="dashSmallGap" w:sz="4" w:space="0" w:color="auto"/>
              <w:left w:val="dashSmallGap" w:sz="4" w:space="0" w:color="auto"/>
            </w:tcBorders>
          </w:tcPr>
          <w:p w:rsidR="00533F0A" w:rsidRDefault="00533F0A" w:rsidP="007817DB">
            <w:pPr>
              <w:tabs>
                <w:tab w:val="left" w:pos="2478"/>
              </w:tabs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33F0A" w:rsidTr="003E7A5B">
        <w:tc>
          <w:tcPr>
            <w:tcW w:w="706" w:type="dxa"/>
            <w:tcBorders>
              <w:bottom w:val="dashSmallGap" w:sz="4" w:space="0" w:color="auto"/>
            </w:tcBorders>
          </w:tcPr>
          <w:p w:rsidR="00533F0A" w:rsidRDefault="00533F0A" w:rsidP="00884F99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5785" w:type="dxa"/>
            <w:tcBorders>
              <w:bottom w:val="dashSmallGap" w:sz="4" w:space="0" w:color="auto"/>
            </w:tcBorders>
          </w:tcPr>
          <w:p w:rsidR="00533F0A" w:rsidRPr="00380860" w:rsidRDefault="00533F0A" w:rsidP="00884F99">
            <w:pPr>
              <w:spacing w:before="40" w:after="40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380860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Có đầy đủ tài liệu phản ánh quá trình tổ chức, 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>thực hiện</w:t>
            </w:r>
            <w:r w:rsidRPr="00380860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>giải quyết vụ việc xử lý vi phạm hành chính, gồm:</w:t>
            </w:r>
          </w:p>
        </w:tc>
        <w:tc>
          <w:tcPr>
            <w:tcW w:w="991" w:type="dxa"/>
            <w:tcBorders>
              <w:bottom w:val="dashSmallGap" w:sz="4" w:space="0" w:color="auto"/>
            </w:tcBorders>
            <w:vAlign w:val="center"/>
          </w:tcPr>
          <w:p w:rsidR="00533F0A" w:rsidRDefault="00533F0A" w:rsidP="00884F99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bottom w:val="dashSmallGap" w:sz="4" w:space="0" w:color="auto"/>
            </w:tcBorders>
          </w:tcPr>
          <w:p w:rsidR="00533F0A" w:rsidRDefault="00533F0A" w:rsidP="00884F99">
            <w:pPr>
              <w:tabs>
                <w:tab w:val="left" w:pos="2478"/>
              </w:tabs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  <w:tcBorders>
              <w:bottom w:val="dashSmallGap" w:sz="4" w:space="0" w:color="auto"/>
            </w:tcBorders>
          </w:tcPr>
          <w:p w:rsidR="00533F0A" w:rsidRDefault="00533F0A" w:rsidP="007817DB">
            <w:pPr>
              <w:tabs>
                <w:tab w:val="left" w:pos="2478"/>
              </w:tabs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3F0A" w:rsidTr="003E7A5B">
        <w:tc>
          <w:tcPr>
            <w:tcW w:w="706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533F0A" w:rsidRDefault="00533F0A" w:rsidP="00884F99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533F0A" w:rsidRPr="00301BF2" w:rsidRDefault="00533F0A" w:rsidP="00884F99">
            <w:pPr>
              <w:spacing w:before="40" w:after="40"/>
              <w:jc w:val="both"/>
              <w:rPr>
                <w:rFonts w:ascii="Times New Roman" w:hAnsi="Times New Roman"/>
                <w:i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- Kế hoạch giải quyết vụ việc xử lý vi phạm hành chính;</w:t>
            </w:r>
          </w:p>
        </w:tc>
        <w:tc>
          <w:tcPr>
            <w:tcW w:w="99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533F0A" w:rsidRPr="00752D0D" w:rsidRDefault="00533F0A" w:rsidP="00884F99">
            <w:pPr>
              <w:spacing w:before="40" w:after="4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533F0A" w:rsidRDefault="00533F0A" w:rsidP="00884F99">
            <w:pPr>
              <w:tabs>
                <w:tab w:val="left" w:pos="2478"/>
              </w:tabs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533F0A" w:rsidRDefault="00533F0A" w:rsidP="007817DB">
            <w:pPr>
              <w:tabs>
                <w:tab w:val="left" w:pos="2478"/>
              </w:tabs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533F0A" w:rsidTr="003E7A5B">
        <w:tc>
          <w:tcPr>
            <w:tcW w:w="706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533F0A" w:rsidRDefault="00533F0A" w:rsidP="00884F99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533F0A" w:rsidRPr="00301BF2" w:rsidRDefault="00533F0A" w:rsidP="00884F99">
            <w:pPr>
              <w:spacing w:before="40" w:after="40"/>
              <w:jc w:val="both"/>
              <w:rPr>
                <w:rFonts w:ascii="Times New Roman" w:hAnsi="Times New Roman"/>
                <w:i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 xml:space="preserve">- Tài liệu phản ánh quá trình điều tra, xác minh; các loại </w:t>
            </w:r>
            <w:r>
              <w:rPr>
                <w:rFonts w:ascii="Times New Roman" w:hAnsi="Times New Roman"/>
                <w:i/>
                <w:sz w:val="24"/>
                <w:szCs w:val="24"/>
                <w:lang w:val="pt-BR"/>
              </w:rPr>
              <w:lastRenderedPageBreak/>
              <w:t>biên bản khám người, phương tiện vận tải, đồ vật,...; biên bản ghi lới khai người làm chứng, người bị hại; tài liệu chuyển loại hoặc thu tập từ hồ sơ khác có liên quan - nếu có; lập căn cước đối tượng; tài liệu liên quan việc giải quyết khiếu nại kết quả xử lý vi phạm hành chính - nếu có;....</w:t>
            </w:r>
          </w:p>
        </w:tc>
        <w:tc>
          <w:tcPr>
            <w:tcW w:w="99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533F0A" w:rsidRPr="00752D0D" w:rsidRDefault="00533F0A" w:rsidP="00884F99">
            <w:pPr>
              <w:spacing w:before="40" w:after="4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52D0D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10</w:t>
            </w:r>
          </w:p>
        </w:tc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533F0A" w:rsidRDefault="00533F0A" w:rsidP="00884F99">
            <w:pPr>
              <w:tabs>
                <w:tab w:val="left" w:pos="2478"/>
              </w:tabs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533F0A" w:rsidRDefault="00533F0A" w:rsidP="007817DB">
            <w:pPr>
              <w:tabs>
                <w:tab w:val="left" w:pos="2478"/>
              </w:tabs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533F0A" w:rsidTr="003E7A5B">
        <w:tc>
          <w:tcPr>
            <w:tcW w:w="706" w:type="dxa"/>
            <w:tcBorders>
              <w:top w:val="dashSmallGap" w:sz="4" w:space="0" w:color="auto"/>
              <w:right w:val="dashSmallGap" w:sz="4" w:space="0" w:color="auto"/>
            </w:tcBorders>
          </w:tcPr>
          <w:p w:rsidR="00533F0A" w:rsidRDefault="00533F0A" w:rsidP="00884F99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5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533F0A" w:rsidRPr="00155697" w:rsidRDefault="00533F0A" w:rsidP="00884F99">
            <w:pPr>
              <w:spacing w:before="40" w:after="4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55697"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 xml:space="preserve"> Tài liệu phản ánh kết quả thực hiện ý kiến chỉ đạo, phê duyệt của lãnh đạo có thẩm quyền tại các kế hoạch, báo cáo, đề xuất.</w:t>
            </w:r>
          </w:p>
        </w:tc>
        <w:tc>
          <w:tcPr>
            <w:tcW w:w="991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533F0A" w:rsidRPr="00155697" w:rsidRDefault="00533F0A" w:rsidP="00884F99">
            <w:pPr>
              <w:spacing w:before="40" w:after="4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55697">
              <w:rPr>
                <w:rFonts w:ascii="Times New Roman" w:hAnsi="Times New Roman"/>
                <w:i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533F0A" w:rsidRDefault="00533F0A" w:rsidP="00884F99">
            <w:pPr>
              <w:tabs>
                <w:tab w:val="left" w:pos="2478"/>
              </w:tabs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2" w:type="dxa"/>
            <w:tcBorders>
              <w:top w:val="dashSmallGap" w:sz="4" w:space="0" w:color="auto"/>
              <w:left w:val="dashSmallGap" w:sz="4" w:space="0" w:color="auto"/>
            </w:tcBorders>
          </w:tcPr>
          <w:p w:rsidR="00533F0A" w:rsidRDefault="00533F0A" w:rsidP="007817DB">
            <w:pPr>
              <w:tabs>
                <w:tab w:val="left" w:pos="2478"/>
              </w:tabs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533F0A" w:rsidTr="003E7A5B">
        <w:tc>
          <w:tcPr>
            <w:tcW w:w="706" w:type="dxa"/>
          </w:tcPr>
          <w:p w:rsidR="00533F0A" w:rsidRDefault="00533F0A" w:rsidP="00884F99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5785" w:type="dxa"/>
          </w:tcPr>
          <w:p w:rsidR="00533F0A" w:rsidRPr="00155697" w:rsidRDefault="00533F0A" w:rsidP="00884F99">
            <w:pPr>
              <w:spacing w:before="40" w:after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5697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Có đầy đủ báo cáo 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>kết quả giải quyết, xử lý vụ việc, đối tượng</w:t>
            </w:r>
            <w:r w:rsidRPr="00155697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theo quy định</w:t>
            </w:r>
          </w:p>
        </w:tc>
        <w:tc>
          <w:tcPr>
            <w:tcW w:w="991" w:type="dxa"/>
            <w:vAlign w:val="center"/>
          </w:tcPr>
          <w:p w:rsidR="00533F0A" w:rsidRDefault="00533F0A" w:rsidP="00884F99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</w:tcPr>
          <w:p w:rsidR="00533F0A" w:rsidRDefault="00533F0A" w:rsidP="00884F99">
            <w:pPr>
              <w:tabs>
                <w:tab w:val="left" w:pos="2478"/>
              </w:tabs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2" w:type="dxa"/>
          </w:tcPr>
          <w:p w:rsidR="00533F0A" w:rsidRDefault="00533F0A" w:rsidP="007817DB">
            <w:pPr>
              <w:tabs>
                <w:tab w:val="left" w:pos="2478"/>
              </w:tabs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33F0A" w:rsidTr="003E7A5B">
        <w:tc>
          <w:tcPr>
            <w:tcW w:w="706" w:type="dxa"/>
          </w:tcPr>
          <w:p w:rsidR="00533F0A" w:rsidRDefault="00533F0A" w:rsidP="00884F99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5785" w:type="dxa"/>
          </w:tcPr>
          <w:p w:rsidR="00533F0A" w:rsidRPr="00155697" w:rsidRDefault="00533F0A" w:rsidP="00884F99">
            <w:pPr>
              <w:spacing w:before="40" w:after="40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155697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Tài liệu trong hồ sơ </w:t>
            </w:r>
            <w:r w:rsidRPr="00155697">
              <w:rPr>
                <w:rFonts w:ascii="Times New Roman" w:hAnsi="Times New Roman"/>
                <w:spacing w:val="-4"/>
                <w:sz w:val="24"/>
                <w:szCs w:val="24"/>
                <w:lang w:val="pt-BR"/>
              </w:rPr>
              <w:t>được cập nhật, bổ sung kịp thời</w:t>
            </w:r>
            <w:r w:rsidRPr="00155697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; phù hợp với quy định của 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>công tác điều tra, xử lý vụ việc vi phạm pháp luật chưa đến mức khởi tố, bị xử lý vi phạm hành chính</w:t>
            </w:r>
            <w:r w:rsidRPr="00155697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, cấu tạo 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>hồ sơ XP</w:t>
            </w:r>
            <w:r w:rsidRPr="00155697">
              <w:rPr>
                <w:rFonts w:ascii="Times New Roman" w:hAnsi="Times New Roman"/>
                <w:spacing w:val="-4"/>
                <w:sz w:val="24"/>
                <w:szCs w:val="24"/>
                <w:lang w:val="pt-BR"/>
              </w:rPr>
              <w:t xml:space="preserve"> và có giá trị phục vụ công tác </w:t>
            </w:r>
            <w:r>
              <w:rPr>
                <w:rFonts w:ascii="Times New Roman" w:hAnsi="Times New Roman"/>
                <w:spacing w:val="-4"/>
                <w:sz w:val="24"/>
                <w:szCs w:val="24"/>
                <w:lang w:val="pt-BR"/>
              </w:rPr>
              <w:t>nghiệp vụ.</w:t>
            </w:r>
          </w:p>
        </w:tc>
        <w:tc>
          <w:tcPr>
            <w:tcW w:w="991" w:type="dxa"/>
            <w:vAlign w:val="center"/>
          </w:tcPr>
          <w:p w:rsidR="00533F0A" w:rsidRPr="004E26DE" w:rsidRDefault="00533F0A" w:rsidP="00884F99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533F0A" w:rsidRDefault="00533F0A" w:rsidP="00884F99">
            <w:pPr>
              <w:tabs>
                <w:tab w:val="left" w:pos="2478"/>
              </w:tabs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</w:tcPr>
          <w:p w:rsidR="00533F0A" w:rsidRDefault="00533F0A" w:rsidP="00884F99">
            <w:pPr>
              <w:tabs>
                <w:tab w:val="left" w:pos="2478"/>
              </w:tabs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3F0A" w:rsidTr="003E7A5B">
        <w:tc>
          <w:tcPr>
            <w:tcW w:w="706" w:type="dxa"/>
          </w:tcPr>
          <w:p w:rsidR="00533F0A" w:rsidRDefault="00533F0A" w:rsidP="00884F99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5785" w:type="dxa"/>
          </w:tcPr>
          <w:p w:rsidR="00533F0A" w:rsidRPr="002819D1" w:rsidRDefault="00533F0A" w:rsidP="00884F99">
            <w:pPr>
              <w:spacing w:before="40" w:after="40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FC6A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Kế hoạch, báo cáo nghiệp vụ thể hiện đầy đủ, cụ thể ý kiến đề xuất của cán bộ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nghiệp vụ</w:t>
            </w:r>
            <w:r w:rsidRPr="00FC6A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và ý kiến chỉ đạo của lãnh đạo đơn vị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991" w:type="dxa"/>
            <w:vAlign w:val="center"/>
          </w:tcPr>
          <w:p w:rsidR="00533F0A" w:rsidRPr="004E26DE" w:rsidRDefault="00533F0A" w:rsidP="00884F99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</w:tcPr>
          <w:p w:rsidR="00533F0A" w:rsidRDefault="00533F0A" w:rsidP="00884F99">
            <w:pPr>
              <w:tabs>
                <w:tab w:val="left" w:pos="2478"/>
              </w:tabs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</w:tcPr>
          <w:p w:rsidR="00533F0A" w:rsidRDefault="00533F0A" w:rsidP="00884F99">
            <w:pPr>
              <w:tabs>
                <w:tab w:val="left" w:pos="2478"/>
              </w:tabs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3F0A" w:rsidTr="003E7A5B">
        <w:tc>
          <w:tcPr>
            <w:tcW w:w="706" w:type="dxa"/>
          </w:tcPr>
          <w:p w:rsidR="00533F0A" w:rsidRPr="00894C51" w:rsidRDefault="00533F0A" w:rsidP="00884F99">
            <w:pPr>
              <w:spacing w:before="40" w:after="4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94C5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5785" w:type="dxa"/>
          </w:tcPr>
          <w:p w:rsidR="00533F0A" w:rsidRPr="00894C51" w:rsidRDefault="00533F0A" w:rsidP="00884F99">
            <w:pPr>
              <w:spacing w:before="40" w:after="4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94C5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Điểm trừ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( - )</w:t>
            </w:r>
          </w:p>
        </w:tc>
        <w:tc>
          <w:tcPr>
            <w:tcW w:w="991" w:type="dxa"/>
            <w:vAlign w:val="center"/>
          </w:tcPr>
          <w:p w:rsidR="00533F0A" w:rsidRPr="00E06597" w:rsidRDefault="00533F0A" w:rsidP="00884F99">
            <w:pPr>
              <w:spacing w:before="40" w:after="4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- 100</w:t>
            </w:r>
          </w:p>
        </w:tc>
        <w:tc>
          <w:tcPr>
            <w:tcW w:w="851" w:type="dxa"/>
          </w:tcPr>
          <w:p w:rsidR="00533F0A" w:rsidRDefault="00533F0A" w:rsidP="00884F99">
            <w:pPr>
              <w:tabs>
                <w:tab w:val="left" w:pos="2478"/>
              </w:tabs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</w:tcPr>
          <w:p w:rsidR="00533F0A" w:rsidRDefault="00533F0A" w:rsidP="00884F99">
            <w:pPr>
              <w:tabs>
                <w:tab w:val="left" w:pos="2478"/>
              </w:tabs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3F0A" w:rsidTr="003E7A5B">
        <w:tc>
          <w:tcPr>
            <w:tcW w:w="706" w:type="dxa"/>
          </w:tcPr>
          <w:p w:rsidR="00533F0A" w:rsidRPr="00894C51" w:rsidRDefault="00533F0A" w:rsidP="00884F99">
            <w:pPr>
              <w:spacing w:before="40" w:after="4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4C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3.1</w:t>
            </w:r>
          </w:p>
        </w:tc>
        <w:tc>
          <w:tcPr>
            <w:tcW w:w="5785" w:type="dxa"/>
          </w:tcPr>
          <w:p w:rsidR="00533F0A" w:rsidRPr="00D940D9" w:rsidRDefault="00533F0A" w:rsidP="00884F99">
            <w:pPr>
              <w:spacing w:before="40" w:after="4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940D9">
              <w:rPr>
                <w:rFonts w:ascii="Times New Roman" w:hAnsi="Times New Roman"/>
                <w:sz w:val="24"/>
                <w:szCs w:val="24"/>
                <w:lang w:val="pt-BR"/>
              </w:rPr>
              <w:t>Hồ sơ đã lập nhưng không đăng ký hoặc hồ sơ đã kết thúc nhưng không nộp lưu.</w:t>
            </w:r>
          </w:p>
        </w:tc>
        <w:tc>
          <w:tcPr>
            <w:tcW w:w="991" w:type="dxa"/>
            <w:vAlign w:val="center"/>
          </w:tcPr>
          <w:p w:rsidR="00533F0A" w:rsidRPr="00894C51" w:rsidRDefault="00533F0A" w:rsidP="00884F99">
            <w:pPr>
              <w:spacing w:before="40" w:after="4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- 100</w:t>
            </w:r>
          </w:p>
        </w:tc>
        <w:tc>
          <w:tcPr>
            <w:tcW w:w="851" w:type="dxa"/>
          </w:tcPr>
          <w:p w:rsidR="00533F0A" w:rsidRDefault="00533F0A" w:rsidP="00884F99">
            <w:pPr>
              <w:tabs>
                <w:tab w:val="left" w:pos="2478"/>
              </w:tabs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</w:tcPr>
          <w:p w:rsidR="00533F0A" w:rsidRDefault="00533F0A" w:rsidP="00884F99">
            <w:pPr>
              <w:tabs>
                <w:tab w:val="left" w:pos="2478"/>
              </w:tabs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3F0A" w:rsidTr="003E7A5B">
        <w:tc>
          <w:tcPr>
            <w:tcW w:w="706" w:type="dxa"/>
          </w:tcPr>
          <w:p w:rsidR="00533F0A" w:rsidRPr="00894C51" w:rsidRDefault="00533F0A" w:rsidP="00884F99">
            <w:pPr>
              <w:spacing w:before="40" w:after="4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3.2</w:t>
            </w:r>
          </w:p>
        </w:tc>
        <w:tc>
          <w:tcPr>
            <w:tcW w:w="5785" w:type="dxa"/>
          </w:tcPr>
          <w:p w:rsidR="00533F0A" w:rsidRPr="00D940D9" w:rsidRDefault="00533F0A" w:rsidP="00884F99">
            <w:pPr>
              <w:spacing w:before="40" w:after="40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D940D9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Hồ sơ đăng ký chậm từ 05 đến 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dưới </w:t>
            </w:r>
            <w:r w:rsidRPr="00D940D9">
              <w:rPr>
                <w:rFonts w:ascii="Times New Roman" w:hAnsi="Times New Roman"/>
                <w:sz w:val="24"/>
                <w:szCs w:val="24"/>
                <w:lang w:val="pt-BR"/>
              </w:rPr>
              <w:t>10 ngày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>.</w:t>
            </w:r>
          </w:p>
        </w:tc>
        <w:tc>
          <w:tcPr>
            <w:tcW w:w="991" w:type="dxa"/>
            <w:vAlign w:val="center"/>
          </w:tcPr>
          <w:p w:rsidR="00533F0A" w:rsidRPr="00894C51" w:rsidRDefault="00533F0A" w:rsidP="00884F99">
            <w:pPr>
              <w:spacing w:before="40" w:after="4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- 50</w:t>
            </w:r>
          </w:p>
        </w:tc>
        <w:tc>
          <w:tcPr>
            <w:tcW w:w="851" w:type="dxa"/>
          </w:tcPr>
          <w:p w:rsidR="00533F0A" w:rsidRDefault="00533F0A" w:rsidP="00884F99">
            <w:pPr>
              <w:tabs>
                <w:tab w:val="left" w:pos="2478"/>
              </w:tabs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</w:tcPr>
          <w:p w:rsidR="00533F0A" w:rsidRDefault="00533F0A" w:rsidP="00884F99">
            <w:pPr>
              <w:tabs>
                <w:tab w:val="left" w:pos="2478"/>
              </w:tabs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3F0A" w:rsidTr="003E7A5B">
        <w:tc>
          <w:tcPr>
            <w:tcW w:w="706" w:type="dxa"/>
          </w:tcPr>
          <w:p w:rsidR="00533F0A" w:rsidRPr="00894C51" w:rsidRDefault="00533F0A" w:rsidP="00884F99">
            <w:pPr>
              <w:spacing w:before="40" w:after="4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3.3</w:t>
            </w:r>
          </w:p>
        </w:tc>
        <w:tc>
          <w:tcPr>
            <w:tcW w:w="5785" w:type="dxa"/>
          </w:tcPr>
          <w:p w:rsidR="00533F0A" w:rsidRPr="00D940D9" w:rsidRDefault="00533F0A" w:rsidP="00884F99">
            <w:pPr>
              <w:spacing w:before="40" w:after="40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Hồ sơ </w:t>
            </w:r>
            <w:r w:rsidRPr="00D940D9">
              <w:rPr>
                <w:rFonts w:ascii="Times New Roman" w:hAnsi="Times New Roman"/>
                <w:sz w:val="24"/>
                <w:szCs w:val="24"/>
                <w:lang w:val="pt-BR"/>
              </w:rPr>
              <w:t>đăng ký chậm từ 10 ngày trở lên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>.</w:t>
            </w:r>
          </w:p>
        </w:tc>
        <w:tc>
          <w:tcPr>
            <w:tcW w:w="991" w:type="dxa"/>
            <w:vAlign w:val="center"/>
          </w:tcPr>
          <w:p w:rsidR="00533F0A" w:rsidRPr="00894C51" w:rsidRDefault="00533F0A" w:rsidP="00884F99">
            <w:pPr>
              <w:spacing w:before="40" w:after="4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- 100</w:t>
            </w:r>
          </w:p>
        </w:tc>
        <w:tc>
          <w:tcPr>
            <w:tcW w:w="851" w:type="dxa"/>
          </w:tcPr>
          <w:p w:rsidR="00533F0A" w:rsidRDefault="00533F0A" w:rsidP="00884F99">
            <w:pPr>
              <w:tabs>
                <w:tab w:val="left" w:pos="2478"/>
              </w:tabs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</w:tcPr>
          <w:p w:rsidR="00533F0A" w:rsidRDefault="00533F0A" w:rsidP="00884F99">
            <w:pPr>
              <w:tabs>
                <w:tab w:val="left" w:pos="2478"/>
              </w:tabs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3F0A" w:rsidTr="003E7A5B">
        <w:tc>
          <w:tcPr>
            <w:tcW w:w="706" w:type="dxa"/>
          </w:tcPr>
          <w:p w:rsidR="00533F0A" w:rsidRDefault="00533F0A" w:rsidP="00884F99">
            <w:pPr>
              <w:spacing w:before="40" w:after="4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3.4</w:t>
            </w:r>
          </w:p>
        </w:tc>
        <w:tc>
          <w:tcPr>
            <w:tcW w:w="5785" w:type="dxa"/>
          </w:tcPr>
          <w:p w:rsidR="00533F0A" w:rsidRPr="00D940D9" w:rsidRDefault="00533F0A" w:rsidP="00884F99">
            <w:pPr>
              <w:spacing w:before="40" w:after="4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940D9">
              <w:rPr>
                <w:rFonts w:ascii="Times New Roman" w:hAnsi="Times New Roman"/>
                <w:sz w:val="24"/>
                <w:szCs w:val="24"/>
                <w:lang w:val="pt-BR"/>
              </w:rPr>
              <w:t>Hồ sơ kết thúc, nộp lưu hoặc bàn giao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, </w:t>
            </w:r>
            <w:r w:rsidRPr="00D940D9">
              <w:rPr>
                <w:rFonts w:ascii="Times New Roman" w:hAnsi="Times New Roman"/>
                <w:sz w:val="24"/>
                <w:szCs w:val="24"/>
                <w:lang w:val="pt-BR"/>
              </w:rPr>
              <w:t>đủ điều kiện nhưng không thực hiện chấm điểm, xếp loại.</w:t>
            </w:r>
          </w:p>
        </w:tc>
        <w:tc>
          <w:tcPr>
            <w:tcW w:w="991" w:type="dxa"/>
            <w:vAlign w:val="center"/>
          </w:tcPr>
          <w:p w:rsidR="00533F0A" w:rsidRPr="00894C51" w:rsidRDefault="00533F0A" w:rsidP="002140D7">
            <w:pPr>
              <w:spacing w:before="40" w:after="4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- 50</w:t>
            </w:r>
          </w:p>
        </w:tc>
        <w:tc>
          <w:tcPr>
            <w:tcW w:w="851" w:type="dxa"/>
          </w:tcPr>
          <w:p w:rsidR="00533F0A" w:rsidRDefault="00533F0A" w:rsidP="00884F99">
            <w:pPr>
              <w:tabs>
                <w:tab w:val="left" w:pos="2478"/>
              </w:tabs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</w:tcPr>
          <w:p w:rsidR="00533F0A" w:rsidRDefault="00533F0A" w:rsidP="00884F99">
            <w:pPr>
              <w:tabs>
                <w:tab w:val="left" w:pos="2478"/>
              </w:tabs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3F0A" w:rsidTr="003E7A5B">
        <w:tc>
          <w:tcPr>
            <w:tcW w:w="706" w:type="dxa"/>
          </w:tcPr>
          <w:p w:rsidR="00533F0A" w:rsidRDefault="00533F0A" w:rsidP="00884F99">
            <w:pPr>
              <w:spacing w:before="40" w:after="4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3.5</w:t>
            </w:r>
          </w:p>
        </w:tc>
        <w:tc>
          <w:tcPr>
            <w:tcW w:w="5785" w:type="dxa"/>
          </w:tcPr>
          <w:p w:rsidR="00533F0A" w:rsidRPr="00333A4D" w:rsidRDefault="00533F0A" w:rsidP="00884F99">
            <w:pPr>
              <w:spacing w:before="40" w:after="40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333A4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Hồ sơ có sự thay đổi </w:t>
            </w:r>
            <w:r w:rsidRPr="00884F99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(như bàn giao; bổ sung hoặc thanh loại đối tượng; có quyết định tạm đình chỉ thi hành quyết định;...)</w:t>
            </w:r>
            <w:r w:rsidRPr="00333A4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nhưng không thực hiện, xử lý và báo diễn biến theo quy định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>.</w:t>
            </w:r>
          </w:p>
        </w:tc>
        <w:tc>
          <w:tcPr>
            <w:tcW w:w="991" w:type="dxa"/>
            <w:vAlign w:val="center"/>
          </w:tcPr>
          <w:p w:rsidR="00533F0A" w:rsidRPr="00894C51" w:rsidRDefault="00533F0A" w:rsidP="002140D7">
            <w:pPr>
              <w:spacing w:before="40" w:after="4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- 100</w:t>
            </w:r>
          </w:p>
        </w:tc>
        <w:tc>
          <w:tcPr>
            <w:tcW w:w="851" w:type="dxa"/>
          </w:tcPr>
          <w:p w:rsidR="00533F0A" w:rsidRDefault="00533F0A" w:rsidP="00884F99">
            <w:pPr>
              <w:tabs>
                <w:tab w:val="left" w:pos="2478"/>
              </w:tabs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</w:tcPr>
          <w:p w:rsidR="00533F0A" w:rsidRDefault="00533F0A" w:rsidP="00884F99">
            <w:pPr>
              <w:tabs>
                <w:tab w:val="left" w:pos="2478"/>
              </w:tabs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3F0A" w:rsidTr="003E7A5B">
        <w:tc>
          <w:tcPr>
            <w:tcW w:w="706" w:type="dxa"/>
          </w:tcPr>
          <w:p w:rsidR="00533F0A" w:rsidRDefault="00533F0A" w:rsidP="00884F99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5" w:type="dxa"/>
          </w:tcPr>
          <w:p w:rsidR="00533F0A" w:rsidRPr="00E1287D" w:rsidRDefault="00533F0A" w:rsidP="00884F99">
            <w:pPr>
              <w:spacing w:before="40" w:after="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287D">
              <w:rPr>
                <w:rFonts w:ascii="Times New Roman" w:hAnsi="Times New Roman"/>
                <w:b/>
                <w:sz w:val="24"/>
                <w:szCs w:val="24"/>
              </w:rPr>
              <w:t>Cộng:</w:t>
            </w:r>
          </w:p>
        </w:tc>
        <w:tc>
          <w:tcPr>
            <w:tcW w:w="991" w:type="dxa"/>
            <w:vAlign w:val="center"/>
          </w:tcPr>
          <w:p w:rsidR="00533F0A" w:rsidRPr="00E1287D" w:rsidRDefault="00533F0A" w:rsidP="00884F99">
            <w:pPr>
              <w:spacing w:before="40" w:after="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533F0A" w:rsidRDefault="00533F0A" w:rsidP="00884F99">
            <w:pPr>
              <w:tabs>
                <w:tab w:val="left" w:pos="2478"/>
              </w:tabs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1132" w:type="dxa"/>
          </w:tcPr>
          <w:p w:rsidR="00533F0A" w:rsidRDefault="00533F0A" w:rsidP="00884F99">
            <w:pPr>
              <w:tabs>
                <w:tab w:val="left" w:pos="2478"/>
              </w:tabs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</w:tr>
    </w:tbl>
    <w:p w:rsidR="000E2899" w:rsidRPr="008B4376" w:rsidRDefault="00A4732C" w:rsidP="000039EB">
      <w:pPr>
        <w:tabs>
          <w:tab w:val="left" w:pos="2478"/>
        </w:tabs>
        <w:spacing w:before="240" w:after="4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Hồ sơ đạt loại </w:t>
      </w:r>
      <w:r w:rsidR="003E7A5B">
        <w:rPr>
          <w:rFonts w:ascii="Times New Roman" w:hAnsi="Times New Roman" w:cs="Times New Roman"/>
          <w:sz w:val="28"/>
          <w:szCs w:val="28"/>
        </w:rPr>
        <w:t>Tốt</w:t>
      </w:r>
      <w:r>
        <w:rPr>
          <w:rFonts w:ascii="Times New Roman" w:hAnsi="Times New Roman" w:cs="Times New Roman"/>
          <w:sz w:val="28"/>
          <w:szCs w:val="28"/>
        </w:rPr>
        <w:t>/.</w:t>
      </w:r>
    </w:p>
    <w:p w:rsidR="000E2899" w:rsidRPr="00FC094C" w:rsidRDefault="003E7A5B" w:rsidP="000D733E">
      <w:pPr>
        <w:tabs>
          <w:tab w:val="left" w:pos="2478"/>
        </w:tabs>
        <w:spacing w:before="120" w:after="240" w:line="240" w:lineRule="auto"/>
        <w:ind w:firstLine="720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Bình Lục</w:t>
      </w:r>
      <w:r w:rsidR="000E2899" w:rsidRPr="00FC094C">
        <w:rPr>
          <w:rFonts w:ascii="Times New Roman" w:hAnsi="Times New Roman" w:cs="Times New Roman"/>
          <w:i/>
          <w:sz w:val="28"/>
          <w:szCs w:val="28"/>
        </w:rPr>
        <w:t xml:space="preserve">, ngày </w:t>
      </w:r>
      <w:r>
        <w:rPr>
          <w:rFonts w:ascii="Times New Roman" w:hAnsi="Times New Roman" w:cs="Times New Roman"/>
          <w:i/>
          <w:sz w:val="28"/>
          <w:szCs w:val="28"/>
        </w:rPr>
        <w:t>10</w:t>
      </w:r>
      <w:r w:rsidR="000E2899" w:rsidRPr="00FC094C">
        <w:rPr>
          <w:rFonts w:ascii="Times New Roman" w:hAnsi="Times New Roman" w:cs="Times New Roman"/>
          <w:i/>
          <w:sz w:val="28"/>
          <w:szCs w:val="28"/>
        </w:rPr>
        <w:t xml:space="preserve"> tháng</w:t>
      </w:r>
      <w:r>
        <w:rPr>
          <w:rFonts w:ascii="Times New Roman" w:hAnsi="Times New Roman" w:cs="Times New Roman"/>
          <w:i/>
          <w:sz w:val="28"/>
          <w:szCs w:val="28"/>
        </w:rPr>
        <w:t xml:space="preserve"> 10</w:t>
      </w:r>
      <w:r w:rsidR="000E2899" w:rsidRPr="00FC094C">
        <w:rPr>
          <w:rFonts w:ascii="Times New Roman" w:hAnsi="Times New Roman" w:cs="Times New Roman"/>
          <w:i/>
          <w:sz w:val="28"/>
          <w:szCs w:val="28"/>
        </w:rPr>
        <w:t xml:space="preserve"> năm 20</w:t>
      </w:r>
      <w:r>
        <w:rPr>
          <w:rFonts w:ascii="Times New Roman" w:hAnsi="Times New Roman" w:cs="Times New Roman"/>
          <w:i/>
          <w:sz w:val="28"/>
          <w:szCs w:val="28"/>
        </w:rPr>
        <w:t>23</w:t>
      </w:r>
    </w:p>
    <w:tbl>
      <w:tblPr>
        <w:tblStyle w:val="TableGrid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6"/>
        <w:gridCol w:w="3685"/>
        <w:gridCol w:w="2977"/>
      </w:tblGrid>
      <w:tr w:rsidR="00CB39D3" w:rsidRPr="002179CE" w:rsidTr="00272ADB">
        <w:tc>
          <w:tcPr>
            <w:tcW w:w="2836" w:type="dxa"/>
          </w:tcPr>
          <w:p w:rsidR="00CB39D3" w:rsidRPr="009C198F" w:rsidRDefault="00CB39D3" w:rsidP="00272ADB">
            <w:pPr>
              <w:tabs>
                <w:tab w:val="left" w:pos="2478"/>
              </w:tabs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9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LÃNH ĐẠO ĐƠN VỊ </w:t>
            </w:r>
            <w:r w:rsidRPr="009C198F"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4"/>
            </w:r>
          </w:p>
          <w:p w:rsidR="00CB39D3" w:rsidRPr="002179CE" w:rsidRDefault="00CB39D3" w:rsidP="00272ADB">
            <w:pPr>
              <w:tabs>
                <w:tab w:val="left" w:pos="2478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79CE">
              <w:rPr>
                <w:rFonts w:ascii="Times New Roman" w:hAnsi="Times New Roman" w:cs="Times New Roman"/>
                <w:i/>
                <w:sz w:val="24"/>
                <w:szCs w:val="24"/>
              </w:rPr>
              <w:t>(Ký, cấp bậc, họ tên)</w:t>
            </w:r>
          </w:p>
        </w:tc>
        <w:tc>
          <w:tcPr>
            <w:tcW w:w="3685" w:type="dxa"/>
          </w:tcPr>
          <w:p w:rsidR="00CB39D3" w:rsidRPr="009C198F" w:rsidRDefault="00CB39D3" w:rsidP="00272ADB">
            <w:pPr>
              <w:tabs>
                <w:tab w:val="left" w:pos="2478"/>
              </w:tabs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98F">
              <w:rPr>
                <w:rFonts w:ascii="Times New Roman" w:hAnsi="Times New Roman" w:cs="Times New Roman"/>
                <w:b/>
                <w:sz w:val="24"/>
                <w:szCs w:val="24"/>
              </w:rPr>
              <w:t>CHỈ HUY PHỤ TRÁCH</w:t>
            </w:r>
          </w:p>
          <w:p w:rsidR="00CB39D3" w:rsidRPr="002179CE" w:rsidRDefault="00CB39D3" w:rsidP="00272ADB">
            <w:pPr>
              <w:tabs>
                <w:tab w:val="left" w:pos="2478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79C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(Ký, cấp bậc, họ tên) </w:t>
            </w:r>
          </w:p>
        </w:tc>
        <w:tc>
          <w:tcPr>
            <w:tcW w:w="2977" w:type="dxa"/>
          </w:tcPr>
          <w:p w:rsidR="00CB39D3" w:rsidRPr="009C198F" w:rsidRDefault="00CB39D3" w:rsidP="00272ADB">
            <w:pPr>
              <w:tabs>
                <w:tab w:val="left" w:pos="2478"/>
              </w:tabs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9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CÁN BỘ CHẤM ĐIỂM </w:t>
            </w:r>
            <w:r w:rsidRPr="009C198F"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5"/>
            </w:r>
          </w:p>
          <w:p w:rsidR="00CB39D3" w:rsidRPr="002179CE" w:rsidRDefault="00CB39D3" w:rsidP="00272ADB">
            <w:pPr>
              <w:tabs>
                <w:tab w:val="left" w:pos="2478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79C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(</w:t>
            </w:r>
            <w:r w:rsidRPr="002179CE">
              <w:rPr>
                <w:rFonts w:ascii="Times New Roman" w:hAnsi="Times New Roman" w:cs="Times New Roman"/>
                <w:i/>
                <w:sz w:val="24"/>
                <w:szCs w:val="24"/>
              </w:rPr>
              <w:t>Ký, cấp bậc, họ tên)</w:t>
            </w:r>
          </w:p>
        </w:tc>
      </w:tr>
    </w:tbl>
    <w:p w:rsidR="000E2899" w:rsidRPr="008B4376" w:rsidRDefault="000E2899" w:rsidP="000E2899">
      <w:pPr>
        <w:tabs>
          <w:tab w:val="left" w:pos="2478"/>
        </w:tabs>
        <w:spacing w:before="120"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2899" w:rsidRDefault="000E2899" w:rsidP="000E2899"/>
    <w:p w:rsidR="00551E11" w:rsidRDefault="00551E11"/>
    <w:sectPr w:rsidR="00551E11" w:rsidSect="000039E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851" w:right="851" w:bottom="851" w:left="1701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6463" w:rsidRDefault="00416463" w:rsidP="00B71D33">
      <w:pPr>
        <w:spacing w:after="0" w:line="240" w:lineRule="auto"/>
      </w:pPr>
      <w:r>
        <w:separator/>
      </w:r>
    </w:p>
  </w:endnote>
  <w:endnote w:type="continuationSeparator" w:id="0">
    <w:p w:rsidR="00416463" w:rsidRDefault="00416463" w:rsidP="00B71D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D33" w:rsidRDefault="00B71D3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D33" w:rsidRDefault="00B71D3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D33" w:rsidRDefault="00B71D3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6463" w:rsidRDefault="00416463" w:rsidP="00B71D33">
      <w:pPr>
        <w:spacing w:after="0" w:line="240" w:lineRule="auto"/>
      </w:pPr>
      <w:r>
        <w:separator/>
      </w:r>
    </w:p>
  </w:footnote>
  <w:footnote w:type="continuationSeparator" w:id="0">
    <w:p w:rsidR="00416463" w:rsidRDefault="00416463" w:rsidP="00B71D33">
      <w:pPr>
        <w:spacing w:after="0" w:line="240" w:lineRule="auto"/>
      </w:pPr>
      <w:r>
        <w:continuationSeparator/>
      </w:r>
    </w:p>
  </w:footnote>
  <w:footnote w:id="1">
    <w:p w:rsidR="00E114F4" w:rsidRPr="001169BB" w:rsidRDefault="00E114F4" w:rsidP="00E114F4">
      <w:pPr>
        <w:pStyle w:val="FootnoteText"/>
        <w:rPr>
          <w:rFonts w:ascii="Times New Roman" w:hAnsi="Times New Roman" w:cs="Times New Roman"/>
          <w:lang w:val="en-AU"/>
        </w:rPr>
      </w:pPr>
      <w:r w:rsidRPr="001169BB">
        <w:rPr>
          <w:rStyle w:val="FootnoteReference"/>
          <w:rFonts w:ascii="Times New Roman" w:hAnsi="Times New Roman" w:cs="Times New Roman"/>
        </w:rPr>
        <w:footnoteRef/>
      </w:r>
      <w:r w:rsidR="00884F9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Cục nghiệp vụ/Phòng nghiệp vụ /Công an</w:t>
      </w:r>
      <w:r w:rsidR="00EA7475">
        <w:rPr>
          <w:rFonts w:ascii="Times New Roman" w:hAnsi="Times New Roman" w:cs="Times New Roman"/>
        </w:rPr>
        <w:t xml:space="preserve"> cấp</w:t>
      </w:r>
      <w:r>
        <w:rPr>
          <w:rFonts w:ascii="Times New Roman" w:hAnsi="Times New Roman" w:cs="Times New Roman"/>
        </w:rPr>
        <w:t xml:space="preserve"> tỉnh/Công an </w:t>
      </w:r>
      <w:r w:rsidR="00EA7475">
        <w:rPr>
          <w:rFonts w:ascii="Times New Roman" w:hAnsi="Times New Roman" w:cs="Times New Roman"/>
        </w:rPr>
        <w:t xml:space="preserve">cấp </w:t>
      </w:r>
      <w:r>
        <w:rPr>
          <w:rFonts w:ascii="Times New Roman" w:hAnsi="Times New Roman" w:cs="Times New Roman"/>
        </w:rPr>
        <w:t>huyện</w:t>
      </w:r>
    </w:p>
  </w:footnote>
  <w:footnote w:id="2">
    <w:p w:rsidR="00E114F4" w:rsidRPr="001169BB" w:rsidRDefault="00E114F4" w:rsidP="00E114F4">
      <w:pPr>
        <w:pStyle w:val="FootnoteText"/>
        <w:rPr>
          <w:rFonts w:ascii="Times New Roman" w:hAnsi="Times New Roman" w:cs="Times New Roman"/>
          <w:lang w:val="en-AU"/>
        </w:rPr>
      </w:pPr>
      <w:r w:rsidRPr="001169BB">
        <w:rPr>
          <w:rStyle w:val="FootnoteReference"/>
          <w:rFonts w:ascii="Times New Roman" w:hAnsi="Times New Roman" w:cs="Times New Roman"/>
        </w:rPr>
        <w:footnoteRef/>
      </w:r>
      <w:r w:rsidR="00884F9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Phòng nghiệp vụ/Công an</w:t>
      </w:r>
      <w:r w:rsidR="00EA7475">
        <w:rPr>
          <w:rFonts w:ascii="Times New Roman" w:hAnsi="Times New Roman" w:cs="Times New Roman"/>
        </w:rPr>
        <w:t xml:space="preserve"> cấp</w:t>
      </w:r>
      <w:r>
        <w:rPr>
          <w:rFonts w:ascii="Times New Roman" w:hAnsi="Times New Roman" w:cs="Times New Roman"/>
        </w:rPr>
        <w:t xml:space="preserve"> huyện/Đội nghiệp vụ</w:t>
      </w:r>
      <w:r w:rsidR="00947A57">
        <w:rPr>
          <w:rFonts w:ascii="Times New Roman" w:hAnsi="Times New Roman" w:cs="Times New Roman"/>
        </w:rPr>
        <w:t>/Công an cấp xã</w:t>
      </w:r>
    </w:p>
  </w:footnote>
  <w:footnote w:id="3">
    <w:p w:rsidR="00884F99" w:rsidRDefault="00884F9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1C33D6">
        <w:rPr>
          <w:rFonts w:ascii="Times New Roman" w:hAnsi="Times New Roman" w:cs="Times New Roman"/>
        </w:rPr>
        <w:t>Chỉ huy cấp Đội</w:t>
      </w:r>
      <w:r>
        <w:rPr>
          <w:rFonts w:ascii="Times New Roman" w:hAnsi="Times New Roman" w:cs="Times New Roman"/>
        </w:rPr>
        <w:t>/Công an xã, phường/Đồn, Trạm</w:t>
      </w:r>
      <w:r w:rsidRPr="001C33D6">
        <w:rPr>
          <w:rFonts w:ascii="Times New Roman" w:hAnsi="Times New Roman" w:cs="Times New Roman"/>
        </w:rPr>
        <w:t xml:space="preserve"> trở lên</w:t>
      </w:r>
      <w:r>
        <w:rPr>
          <w:rFonts w:ascii="Times New Roman" w:hAnsi="Times New Roman" w:cs="Times New Roman"/>
        </w:rPr>
        <w:t>.</w:t>
      </w:r>
    </w:p>
  </w:footnote>
  <w:footnote w:id="4">
    <w:p w:rsidR="00CB39D3" w:rsidRPr="00E2377E" w:rsidRDefault="00CB39D3" w:rsidP="00CB39D3">
      <w:pPr>
        <w:pStyle w:val="FootnoteText"/>
        <w:rPr>
          <w:rFonts w:ascii="Times New Roman" w:hAnsi="Times New Roman" w:cs="Times New Roman"/>
          <w:lang w:val="en-AU"/>
        </w:rPr>
      </w:pPr>
      <w:r w:rsidRPr="00E2377E">
        <w:rPr>
          <w:rStyle w:val="FootnoteReference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Lãnh đạo có thẩm quyền ký Quyết định lập hồ sơ.</w:t>
      </w:r>
    </w:p>
  </w:footnote>
  <w:footnote w:id="5">
    <w:p w:rsidR="00CB39D3" w:rsidRPr="00E2377E" w:rsidRDefault="00CB39D3" w:rsidP="00CB39D3">
      <w:pPr>
        <w:pStyle w:val="FootnoteText"/>
        <w:rPr>
          <w:rFonts w:ascii="Times New Roman" w:hAnsi="Times New Roman" w:cs="Times New Roman"/>
          <w:lang w:val="en-AU"/>
        </w:rPr>
      </w:pPr>
      <w:r w:rsidRPr="00E2377E">
        <w:rPr>
          <w:rStyle w:val="FootnoteReference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Cán bộ quản lý hồ sơ hoặc cán bộ được giao chấm điểm.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D33" w:rsidRDefault="00B71D3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81851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8"/>
        <w:szCs w:val="28"/>
      </w:rPr>
    </w:sdtEndPr>
    <w:sdtContent>
      <w:p w:rsidR="00B71D33" w:rsidRPr="00B71D33" w:rsidRDefault="00294A17">
        <w:pPr>
          <w:pStyle w:val="Header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B71D3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B71D33" w:rsidRPr="00B71D33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B71D3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33F0A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B71D33">
          <w:rPr>
            <w:rFonts w:ascii="Times New Roman" w:hAnsi="Times New Roman" w:cs="Times New Roman"/>
            <w:noProof/>
            <w:sz w:val="28"/>
            <w:szCs w:val="28"/>
          </w:rPr>
          <w:fldChar w:fldCharType="end"/>
        </w:r>
      </w:p>
    </w:sdtContent>
  </w:sdt>
  <w:p w:rsidR="00B71D33" w:rsidRDefault="00B71D3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D33" w:rsidRDefault="00B71D3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8E3156"/>
    <w:multiLevelType w:val="hybridMultilevel"/>
    <w:tmpl w:val="AA9806B2"/>
    <w:lvl w:ilvl="0" w:tplc="B31E04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E2899"/>
    <w:rsid w:val="000039EB"/>
    <w:rsid w:val="00005EBF"/>
    <w:rsid w:val="000350E1"/>
    <w:rsid w:val="0007393E"/>
    <w:rsid w:val="000C2E4E"/>
    <w:rsid w:val="000C7831"/>
    <w:rsid w:val="000D733E"/>
    <w:rsid w:val="000E2899"/>
    <w:rsid w:val="00155697"/>
    <w:rsid w:val="001F1414"/>
    <w:rsid w:val="00210FF9"/>
    <w:rsid w:val="00252550"/>
    <w:rsid w:val="00294A17"/>
    <w:rsid w:val="002E1039"/>
    <w:rsid w:val="00301BF2"/>
    <w:rsid w:val="00315361"/>
    <w:rsid w:val="0032106F"/>
    <w:rsid w:val="00322D88"/>
    <w:rsid w:val="00342182"/>
    <w:rsid w:val="00380860"/>
    <w:rsid w:val="00385CAE"/>
    <w:rsid w:val="003A7356"/>
    <w:rsid w:val="003B4DD6"/>
    <w:rsid w:val="003E7A5B"/>
    <w:rsid w:val="00416463"/>
    <w:rsid w:val="00424482"/>
    <w:rsid w:val="004359E5"/>
    <w:rsid w:val="00443A00"/>
    <w:rsid w:val="0046539F"/>
    <w:rsid w:val="004C5AAD"/>
    <w:rsid w:val="004D66A7"/>
    <w:rsid w:val="00515724"/>
    <w:rsid w:val="00533F0A"/>
    <w:rsid w:val="00546AFA"/>
    <w:rsid w:val="00551E11"/>
    <w:rsid w:val="0059245D"/>
    <w:rsid w:val="005D5C94"/>
    <w:rsid w:val="005F5C4A"/>
    <w:rsid w:val="00674DA9"/>
    <w:rsid w:val="006A77C4"/>
    <w:rsid w:val="00701D2D"/>
    <w:rsid w:val="00752D0D"/>
    <w:rsid w:val="00765604"/>
    <w:rsid w:val="0077009E"/>
    <w:rsid w:val="007C201A"/>
    <w:rsid w:val="0082533D"/>
    <w:rsid w:val="008514EC"/>
    <w:rsid w:val="00853CEC"/>
    <w:rsid w:val="0086289D"/>
    <w:rsid w:val="00866ED0"/>
    <w:rsid w:val="00871349"/>
    <w:rsid w:val="00884F99"/>
    <w:rsid w:val="008B7BFC"/>
    <w:rsid w:val="008F3CF0"/>
    <w:rsid w:val="00947A57"/>
    <w:rsid w:val="009858C5"/>
    <w:rsid w:val="009D0953"/>
    <w:rsid w:val="009D37E4"/>
    <w:rsid w:val="009E7861"/>
    <w:rsid w:val="00A4732C"/>
    <w:rsid w:val="00B20A6D"/>
    <w:rsid w:val="00B25808"/>
    <w:rsid w:val="00B71D33"/>
    <w:rsid w:val="00B922F1"/>
    <w:rsid w:val="00BA4F7B"/>
    <w:rsid w:val="00BE065E"/>
    <w:rsid w:val="00C17CD0"/>
    <w:rsid w:val="00C4195E"/>
    <w:rsid w:val="00C83A94"/>
    <w:rsid w:val="00CB39D3"/>
    <w:rsid w:val="00CE71A0"/>
    <w:rsid w:val="00D75D08"/>
    <w:rsid w:val="00D94F45"/>
    <w:rsid w:val="00D95FC5"/>
    <w:rsid w:val="00E114F4"/>
    <w:rsid w:val="00E8095B"/>
    <w:rsid w:val="00E868FF"/>
    <w:rsid w:val="00EA7475"/>
    <w:rsid w:val="00EB7B57"/>
    <w:rsid w:val="00F13A89"/>
    <w:rsid w:val="00F17368"/>
    <w:rsid w:val="00F200E4"/>
    <w:rsid w:val="00F276F7"/>
    <w:rsid w:val="00FC6ACD"/>
    <w:rsid w:val="00FE12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8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2899"/>
    <w:pPr>
      <w:ind w:left="720"/>
      <w:contextualSpacing/>
    </w:pPr>
  </w:style>
  <w:style w:type="table" w:styleId="TableGrid">
    <w:name w:val="Table Grid"/>
    <w:basedOn w:val="TableNormal"/>
    <w:uiPriority w:val="59"/>
    <w:rsid w:val="000E28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u2">
    <w:name w:val="Tiêu đề #2_"/>
    <w:link w:val="Tiu20"/>
    <w:rsid w:val="00FE122C"/>
    <w:rPr>
      <w:b/>
      <w:bCs/>
      <w:sz w:val="24"/>
      <w:szCs w:val="24"/>
      <w:shd w:val="clear" w:color="auto" w:fill="FFFFFF"/>
    </w:rPr>
  </w:style>
  <w:style w:type="paragraph" w:customStyle="1" w:styleId="Tiu20">
    <w:name w:val="Tiêu đề #2"/>
    <w:basedOn w:val="Normal"/>
    <w:link w:val="Tiu2"/>
    <w:rsid w:val="00FE122C"/>
    <w:pPr>
      <w:widowControl w:val="0"/>
      <w:shd w:val="clear" w:color="auto" w:fill="FFFFFF"/>
      <w:spacing w:after="0" w:line="0" w:lineRule="atLeast"/>
      <w:jc w:val="center"/>
      <w:outlineLvl w:val="1"/>
    </w:pPr>
    <w:rPr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71D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1D33"/>
  </w:style>
  <w:style w:type="paragraph" w:styleId="Footer">
    <w:name w:val="footer"/>
    <w:basedOn w:val="Normal"/>
    <w:link w:val="FooterChar"/>
    <w:uiPriority w:val="99"/>
    <w:unhideWhenUsed/>
    <w:rsid w:val="00B71D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1D33"/>
  </w:style>
  <w:style w:type="paragraph" w:styleId="FootnoteText">
    <w:name w:val="footnote text"/>
    <w:basedOn w:val="Normal"/>
    <w:link w:val="FootnoteTextChar"/>
    <w:uiPriority w:val="99"/>
    <w:semiHidden/>
    <w:unhideWhenUsed/>
    <w:rsid w:val="00E114F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114F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114F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8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2899"/>
    <w:pPr>
      <w:ind w:left="720"/>
      <w:contextualSpacing/>
    </w:pPr>
  </w:style>
  <w:style w:type="table" w:styleId="TableGrid">
    <w:name w:val="Table Grid"/>
    <w:basedOn w:val="TableNormal"/>
    <w:uiPriority w:val="59"/>
    <w:rsid w:val="000E28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u2">
    <w:name w:val="Tiêu đề #2_"/>
    <w:link w:val="Tiu20"/>
    <w:rsid w:val="00FE122C"/>
    <w:rPr>
      <w:b/>
      <w:bCs/>
      <w:sz w:val="24"/>
      <w:szCs w:val="24"/>
      <w:shd w:val="clear" w:color="auto" w:fill="FFFFFF"/>
    </w:rPr>
  </w:style>
  <w:style w:type="paragraph" w:customStyle="1" w:styleId="Tiu20">
    <w:name w:val="Tiêu đề #2"/>
    <w:basedOn w:val="Normal"/>
    <w:link w:val="Tiu2"/>
    <w:rsid w:val="00FE122C"/>
    <w:pPr>
      <w:widowControl w:val="0"/>
      <w:shd w:val="clear" w:color="auto" w:fill="FFFFFF"/>
      <w:spacing w:after="0" w:line="0" w:lineRule="atLeast"/>
      <w:jc w:val="center"/>
      <w:outlineLvl w:val="1"/>
    </w:pPr>
    <w:rPr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71D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1D33"/>
  </w:style>
  <w:style w:type="paragraph" w:styleId="Footer">
    <w:name w:val="footer"/>
    <w:basedOn w:val="Normal"/>
    <w:link w:val="FooterChar"/>
    <w:uiPriority w:val="99"/>
    <w:unhideWhenUsed/>
    <w:rsid w:val="00B71D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1D33"/>
  </w:style>
  <w:style w:type="paragraph" w:styleId="FootnoteText">
    <w:name w:val="footnote text"/>
    <w:basedOn w:val="Normal"/>
    <w:link w:val="FootnoteTextChar"/>
    <w:uiPriority w:val="99"/>
    <w:semiHidden/>
    <w:unhideWhenUsed/>
    <w:rsid w:val="00E114F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114F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114F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98E276-8FC0-42F3-A523-DD2546996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2</Pages>
  <Words>537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Inc.</dc:creator>
  <cp:lastModifiedBy>Admin</cp:lastModifiedBy>
  <cp:revision>48</cp:revision>
  <cp:lastPrinted>2023-10-13T05:52:00Z</cp:lastPrinted>
  <dcterms:created xsi:type="dcterms:W3CDTF">2021-05-12T03:56:00Z</dcterms:created>
  <dcterms:modified xsi:type="dcterms:W3CDTF">2023-10-13T05:52:00Z</dcterms:modified>
</cp:coreProperties>
</file>